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C9A" w:rsidRDefault="00FE1C9A" w:rsidP="00FE1C9A">
      <w:pPr>
        <w:spacing w:after="10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REPASO T.11</w:t>
      </w:r>
    </w:p>
    <w:p w:rsidR="00FE1C9A" w:rsidRDefault="00FE1C9A" w:rsidP="00FE1C9A">
      <w:pPr>
        <w:spacing w:after="100"/>
        <w:rPr>
          <w:b/>
          <w:i/>
          <w:iCs/>
          <w:u w:val="single"/>
        </w:rPr>
      </w:pP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Lee el siguiente fragmento y di a qué género literario pertenece. Justifica la respuesta.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TODOS LOS PRÍNCIPES. ¡Señor Duende! ¡Señor Duende!</w:t>
      </w:r>
    </w:p>
    <w:p w:rsidR="00FE1C9A" w:rsidRDefault="00FE1C9A" w:rsidP="00FE1C9A">
      <w:pPr>
        <w:spacing w:after="100"/>
      </w:pPr>
      <w:r>
        <w:rPr>
          <w:i/>
          <w:iCs/>
        </w:rPr>
        <w:t>Aparece otra vez EL DUENDE</w:t>
      </w:r>
      <w:r>
        <w:t xml:space="preserve"> entre las almenas [...].</w:t>
      </w:r>
      <w:r>
        <w:rPr>
          <w:i/>
          <w:iCs/>
        </w:rPr>
        <w:t xml:space="preserve"> EL DUENDE</w:t>
      </w:r>
      <w:r>
        <w:rPr>
          <w:b/>
        </w:rPr>
        <w:t xml:space="preserve"> </w:t>
      </w:r>
      <w:r>
        <w:rPr>
          <w:i/>
          <w:iCs/>
        </w:rPr>
        <w:t>saluda con una pirueta.</w:t>
      </w:r>
    </w:p>
    <w:p w:rsidR="00FE1C9A" w:rsidRDefault="00FE1C9A" w:rsidP="00FE1C9A">
      <w:pPr>
        <w:spacing w:after="100"/>
      </w:pPr>
      <w:r>
        <w:t>EL DUENDE. ¡Señores Príncipes! ¡Servidor de ustedes!</w:t>
      </w:r>
    </w:p>
    <w:p w:rsidR="00FE1C9A" w:rsidRDefault="00FE1C9A" w:rsidP="00FE1C9A">
      <w:pPr>
        <w:spacing w:after="100"/>
      </w:pPr>
      <w:r>
        <w:t>EL PRÍNCIPE AJONJOLÍ. Devuélveme la pelota.</w:t>
      </w:r>
    </w:p>
    <w:p w:rsidR="00FE1C9A" w:rsidRDefault="00FE1C9A" w:rsidP="00FE1C9A">
      <w:pPr>
        <w:spacing w:after="100"/>
      </w:pPr>
      <w:r>
        <w:t>EL DUENDE. Con mil amores te devolvería la pelota si tú me devolvieses la libertad. ¿Me abrirás la puerta?</w:t>
      </w:r>
    </w:p>
    <w:p w:rsidR="00FE1C9A" w:rsidRDefault="00FE1C9A" w:rsidP="00FE1C9A">
      <w:pPr>
        <w:spacing w:after="100"/>
        <w:jc w:val="right"/>
      </w:pPr>
      <w:r>
        <w:t> </w:t>
      </w:r>
    </w:p>
    <w:p w:rsidR="00FE1C9A" w:rsidRDefault="00FE1C9A" w:rsidP="00FE1C9A">
      <w:pPr>
        <w:spacing w:after="100"/>
        <w:jc w:val="right"/>
      </w:pPr>
      <w:r>
        <w:t xml:space="preserve">Ramón del Valle-Inclán, </w:t>
      </w:r>
      <w:r>
        <w:rPr>
          <w:i/>
          <w:iCs/>
        </w:rPr>
        <w:t>La cabeza del dragón.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¿Qué elementos juegan un papel primordial en la representación teatral?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¿A qué género literario pertenece la tragedia? ¿Cómo son sus personajes principales? ¿Contra qué luchan? ¿Cómo es su final?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Lee este fragmento del comienzo de una tragedia y contesta a las preguntas siguientes: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  <w:jc w:val="both"/>
      </w:pPr>
      <w:r>
        <w:rPr>
          <w:i/>
          <w:iCs/>
        </w:rPr>
        <w:t>(La escena representa la cumbre de un monte. Aparecen LA FUERZA y EL PODER conduciendo el cuerpo de PROMETEO</w:t>
      </w:r>
      <w:r>
        <w:rPr>
          <w:i/>
          <w:iCs/>
          <w:vertAlign w:val="superscript"/>
        </w:rPr>
        <w:t>1</w:t>
      </w:r>
      <w:r>
        <w:rPr>
          <w:i/>
          <w:iCs/>
        </w:rPr>
        <w:t>. HEFESTOS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les sigue cojeando, provisto de sus instrumentos de herrero).</w:t>
      </w:r>
    </w:p>
    <w:p w:rsidR="00FE1C9A" w:rsidRDefault="00FE1C9A" w:rsidP="00FE1C9A">
      <w:pPr>
        <w:spacing w:after="100"/>
        <w:jc w:val="both"/>
      </w:pPr>
      <w:r>
        <w:t> </w:t>
      </w:r>
    </w:p>
    <w:p w:rsidR="00FE1C9A" w:rsidRDefault="00FE1C9A" w:rsidP="00FE1C9A">
      <w:pPr>
        <w:spacing w:after="100"/>
        <w:jc w:val="both"/>
      </w:pPr>
      <w:r>
        <w:t xml:space="preserve">EL </w:t>
      </w:r>
      <w:proofErr w:type="gramStart"/>
      <w:r>
        <w:t>PODER.—</w:t>
      </w:r>
      <w:proofErr w:type="gramEnd"/>
      <w:r>
        <w:t>Estamos ya en el último confín</w:t>
      </w:r>
      <w:r>
        <w:rPr>
          <w:vertAlign w:val="superscript"/>
        </w:rPr>
        <w:t>3</w:t>
      </w:r>
      <w:r>
        <w:t xml:space="preserve"> de la Tierra [...]. Hefestos, ha llegado la hora de que cumplas lo que el padre te ordenó y ates a ese forajido con cadenas de hierro irrompible en la cima de estos abruptos peñascos. Hurtó tu preciado don, el brillante fuego, padre de todas las artes, y lo entregó a los mortales. Justo es, pues, que pague a los dioses la pena merecida. Tal vez así aprenda a resignarse a la dominación de Zeus y a cesar en su oficio de favorecedor de los hombres.</w:t>
      </w:r>
    </w:p>
    <w:p w:rsidR="00FE1C9A" w:rsidRDefault="00FE1C9A" w:rsidP="00FE1C9A">
      <w:pPr>
        <w:spacing w:after="100"/>
        <w:jc w:val="both"/>
      </w:pPr>
      <w:r>
        <w:lastRenderedPageBreak/>
        <w:t> </w:t>
      </w:r>
    </w:p>
    <w:p w:rsidR="00FE1C9A" w:rsidRDefault="00FE1C9A" w:rsidP="00FE1C9A">
      <w:pPr>
        <w:spacing w:after="100"/>
        <w:jc w:val="right"/>
      </w:pPr>
      <w:r>
        <w:t>Esquilo, Prometeo encadenado, Pehuén Editores.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vertAlign w:val="superscript"/>
        </w:rPr>
        <w:t xml:space="preserve">1 </w:t>
      </w:r>
      <w:r>
        <w:rPr>
          <w:b/>
        </w:rPr>
        <w:t xml:space="preserve">Prometeo: </w:t>
      </w:r>
      <w:r>
        <w:t xml:space="preserve">Titán, divinidad anterior a los dioses del Olimpo. </w:t>
      </w:r>
      <w:r>
        <w:rPr>
          <w:b/>
          <w:vertAlign w:val="superscript"/>
        </w:rPr>
        <w:t xml:space="preserve">2 </w:t>
      </w:r>
      <w:r>
        <w:rPr>
          <w:b/>
        </w:rPr>
        <w:t xml:space="preserve">Hefestos: </w:t>
      </w:r>
      <w:r>
        <w:t xml:space="preserve">dios del fuego y de la forja. </w:t>
      </w:r>
      <w:r>
        <w:rPr>
          <w:b/>
          <w:vertAlign w:val="superscript"/>
        </w:rPr>
        <w:t xml:space="preserve">3 </w:t>
      </w:r>
      <w:proofErr w:type="gramStart"/>
      <w:r>
        <w:rPr>
          <w:b/>
        </w:rPr>
        <w:t>Confín</w:t>
      </w:r>
      <w:proofErr w:type="gramEnd"/>
      <w:r>
        <w:rPr>
          <w:b/>
        </w:rPr>
        <w:t xml:space="preserve">: </w:t>
      </w:r>
      <w:r>
        <w:t>límite.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a) ¿Qué características del fragmento son propias de la tragedia?</w:t>
      </w:r>
    </w:p>
    <w:p w:rsidR="00FE1C9A" w:rsidRDefault="00FE1C9A" w:rsidP="00FE1C9A">
      <w:pPr>
        <w:spacing w:after="100"/>
      </w:pPr>
      <w:r>
        <w:rPr>
          <w:b/>
        </w:rPr>
        <w:t>b) ¿Por qué Zeus quiere castigar a Prometeo?</w:t>
      </w:r>
    </w:p>
    <w:p w:rsidR="00FE1C9A" w:rsidRDefault="00FE1C9A" w:rsidP="00FE1C9A">
      <w:pPr>
        <w:spacing w:after="100"/>
      </w:pPr>
      <w:r>
        <w:rPr>
          <w:b/>
        </w:rPr>
        <w:t>c) ¿Cuál crees que será el destino de Prometeo: liberarse de sus cadenas o una desgracia aún mayor?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 xml:space="preserve">Lee el breve resumen y el fragmento de una escena de </w:t>
      </w:r>
      <w:r>
        <w:rPr>
          <w:b/>
          <w:i/>
          <w:iCs/>
        </w:rPr>
        <w:t>El sí de las niñas,</w:t>
      </w:r>
      <w:r>
        <w:rPr>
          <w:b/>
        </w:rPr>
        <w:t xml:space="preserve"> de Leandro Fernández de Moratín (Cátedra), y responde a las cuestiones: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Don Diego se acaba de enterar de que Don Carlos, su sobrino, y la joven Doña Irene, con la que el primero pretendía casarse, están enamorados.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DIEGO.—</w:t>
      </w:r>
      <w:proofErr w:type="gramEnd"/>
      <w:r>
        <w:t>¿Con que, en efecto, te vas?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CARLOS.—</w:t>
      </w:r>
      <w:proofErr w:type="gramEnd"/>
      <w:r>
        <w:t>Al instante, señor... Y esta ausencia será bien larga.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DIEGO.—</w:t>
      </w:r>
      <w:proofErr w:type="gramEnd"/>
      <w:r>
        <w:t>¿Por qué?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CARLOS.—</w:t>
      </w:r>
      <w:proofErr w:type="gramEnd"/>
      <w:r>
        <w:t>Porque no me conviene verla en mi vida... Si las voces que corren de una próxima guerra se llegaran a verificar... entonces...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DIEGO.—</w:t>
      </w:r>
      <w:proofErr w:type="gramEnd"/>
      <w:r>
        <w:t xml:space="preserve">¿Qué quieres decir? </w:t>
      </w:r>
      <w:r>
        <w:rPr>
          <w:i/>
          <w:iCs/>
        </w:rPr>
        <w:t>(Asiendo de un brazo a D. CARLOS le hace venir más adelante).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CARLOS.—</w:t>
      </w:r>
      <w:proofErr w:type="gramEnd"/>
      <w:r>
        <w:t>Nada... Que apetezco la guerra porque soy soldado.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DIEGO.—</w:t>
      </w:r>
      <w:proofErr w:type="gramEnd"/>
      <w:r>
        <w:t>¡Carlos!... ¡Qué horror!... ¿Y tienes corazón para decírmelo?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CARLOS.—</w:t>
      </w:r>
      <w:proofErr w:type="gramEnd"/>
      <w:r>
        <w:t xml:space="preserve">Alguien viene... </w:t>
      </w:r>
      <w:r>
        <w:rPr>
          <w:i/>
          <w:iCs/>
        </w:rPr>
        <w:t>(Mirando con inquietud hacia el cuarto de DOÑA IRENE, se desprende de D. DIEGO y hace que se va por la puerta del foro. D. DIEGO va detrás de él y quiere detenerle).</w:t>
      </w:r>
      <w:r>
        <w:t xml:space="preserve"> Tal vez será ella... Quede usted con Dios.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DIEGO.—</w:t>
      </w:r>
      <w:proofErr w:type="gramEnd"/>
      <w:r>
        <w:t>¿Adónde vas?... No, señor; no has de irte.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CARLOS.—</w:t>
      </w:r>
      <w:proofErr w:type="gramEnd"/>
      <w:r>
        <w:t>Es preciso... Yo no he de verla... Una sola mirada nuestra pudiera causarle a usted inquietudes crueles.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DIEGO.—</w:t>
      </w:r>
      <w:proofErr w:type="gramEnd"/>
      <w:r>
        <w:t>Ya he dicho que no ha de ser... Entra en ese cuarto.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CARLOS.—</w:t>
      </w:r>
      <w:proofErr w:type="gramEnd"/>
      <w:r>
        <w:t>Pero si...</w:t>
      </w:r>
    </w:p>
    <w:p w:rsidR="00FE1C9A" w:rsidRDefault="00FE1C9A" w:rsidP="00FE1C9A">
      <w:pPr>
        <w:spacing w:after="100"/>
      </w:pPr>
      <w:r>
        <w:t xml:space="preserve">D. </w:t>
      </w:r>
      <w:proofErr w:type="gramStart"/>
      <w:r>
        <w:t>DIEGO.—</w:t>
      </w:r>
      <w:proofErr w:type="gramEnd"/>
      <w:r>
        <w:t xml:space="preserve">Haz lo que te mando. </w:t>
      </w:r>
      <w:r>
        <w:rPr>
          <w:i/>
          <w:iCs/>
        </w:rPr>
        <w:t>(Éntrase</w:t>
      </w:r>
      <w:r>
        <w:rPr>
          <w:i/>
          <w:iCs/>
          <w:vertAlign w:val="superscript"/>
        </w:rPr>
        <w:t>1</w:t>
      </w:r>
      <w:r>
        <w:rPr>
          <w:i/>
          <w:iCs/>
        </w:rPr>
        <w:t xml:space="preserve"> D. CARLOS en el cuarto de D. DIEGO).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vertAlign w:val="superscript"/>
        </w:rPr>
        <w:t xml:space="preserve">1 </w:t>
      </w:r>
      <w:proofErr w:type="spellStart"/>
      <w:r>
        <w:rPr>
          <w:b/>
        </w:rPr>
        <w:t>Éntrase</w:t>
      </w:r>
      <w:proofErr w:type="spellEnd"/>
      <w:r>
        <w:rPr>
          <w:b/>
        </w:rPr>
        <w:t xml:space="preserve">: </w:t>
      </w:r>
      <w:r>
        <w:t>entra.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lastRenderedPageBreak/>
        <w:t>a) ¿Qué características de la comedia observas en el texto?</w:t>
      </w:r>
    </w:p>
    <w:p w:rsidR="00FE1C9A" w:rsidRDefault="00FE1C9A" w:rsidP="00FE1C9A">
      <w:pPr>
        <w:spacing w:after="100"/>
      </w:pPr>
      <w:r>
        <w:rPr>
          <w:b/>
        </w:rPr>
        <w:t>b) Siguiendo el desenlace característico de las comedias, ¿cómo crees que acabará esta obra?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¿Qué es una familia lingüística? ¿A qué familia lingüística pertenece el euskera?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7.-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  <w:jc w:val="both"/>
      </w:pPr>
      <w:r>
        <w:rPr>
          <w:b/>
        </w:rPr>
        <w:t>Explica en qué consisten las variedades geográficas de la lengua. ¿Qué nombre reciben?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8.-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¿Qué son los registros de la lengua? Indica dos tipos de registros y explícalos.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9.-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>¿Qué es la lengua estándar?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10.-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rPr>
          <w:b/>
        </w:rPr>
        <w:t xml:space="preserve">Corrige este fragmento de </w:t>
      </w:r>
      <w:r>
        <w:rPr>
          <w:b/>
          <w:i/>
          <w:iCs/>
        </w:rPr>
        <w:t xml:space="preserve">Cuentos de la selva, </w:t>
      </w:r>
      <w:r>
        <w:rPr>
          <w:b/>
        </w:rPr>
        <w:t>de Horacio Quiroga (Anaya), al que le faltan los puntos y los dos puntos. No olvides las mayúsculas.</w:t>
      </w:r>
    </w:p>
    <w:p w:rsidR="00FE1C9A" w:rsidRDefault="00FE1C9A" w:rsidP="00FE1C9A">
      <w:pPr>
        <w:spacing w:after="100"/>
      </w:pPr>
      <w:r>
        <w:t> </w:t>
      </w:r>
    </w:p>
    <w:p w:rsidR="00FE1C9A" w:rsidRDefault="00FE1C9A" w:rsidP="00FE1C9A">
      <w:pPr>
        <w:spacing w:after="100"/>
      </w:pPr>
      <w:r>
        <w:t>El almacenero contestó</w:t>
      </w:r>
    </w:p>
    <w:p w:rsidR="00FE1C9A" w:rsidRDefault="00FE1C9A" w:rsidP="00FE1C9A">
      <w:pPr>
        <w:spacing w:after="100"/>
      </w:pPr>
      <w:r>
        <w:t>—¿Cómo dice? ¿Coloradas, blancas y negras? No hay medias así en ninguna parte ustedes están locos ¿quiénes son?</w:t>
      </w:r>
    </w:p>
    <w:p w:rsidR="00FE1C9A" w:rsidRDefault="00FE1C9A" w:rsidP="00FE1C9A">
      <w:pPr>
        <w:spacing w:after="100"/>
      </w:pPr>
      <w:r>
        <w:t>—Somos los flamencos —respondieron ellos</w:t>
      </w:r>
    </w:p>
    <w:p w:rsidR="00FE1C9A" w:rsidRDefault="00FE1C9A" w:rsidP="00FE1C9A">
      <w:pPr>
        <w:spacing w:after="100"/>
      </w:pPr>
      <w:r>
        <w:t> </w:t>
      </w:r>
    </w:p>
    <w:p w:rsidR="0030552D" w:rsidRDefault="0030552D"/>
    <w:sectPr w:rsidR="00305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9A"/>
    <w:rsid w:val="0030552D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BC76"/>
  <w15:chartTrackingRefBased/>
  <w15:docId w15:val="{53236E9C-F37B-48C6-A705-58B2211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9A"/>
    <w:pPr>
      <w:spacing w:after="200" w:line="276" w:lineRule="auto"/>
    </w:pPr>
    <w:rPr>
      <w:rFonts w:ascii="Arial" w:eastAsia="Arial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2020-04-10T21:05:00Z</dcterms:created>
  <dcterms:modified xsi:type="dcterms:W3CDTF">2020-04-10T21:06:00Z</dcterms:modified>
</cp:coreProperties>
</file>